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A3" w:rsidRDefault="00C567A3"/>
    <w:p w:rsidR="00C35AEA" w:rsidRPr="00583AC7" w:rsidRDefault="006D5E1E" w:rsidP="00E01ACB">
      <w:pPr>
        <w:jc w:val="center"/>
        <w:rPr>
          <w:b/>
          <w:sz w:val="44"/>
          <w:szCs w:val="44"/>
        </w:rPr>
      </w:pPr>
      <w:r w:rsidRPr="00583AC7">
        <w:rPr>
          <w:b/>
          <w:sz w:val="44"/>
          <w:szCs w:val="44"/>
        </w:rPr>
        <w:t>FICHE RISQUE INTENTIONNEL</w:t>
      </w:r>
    </w:p>
    <w:p w:rsidR="00E01ACB" w:rsidRPr="00C35AEA" w:rsidRDefault="00E01ACB" w:rsidP="00E01ACB">
      <w:pPr>
        <w:jc w:val="center"/>
        <w:rPr>
          <w:sz w:val="32"/>
          <w:szCs w:val="32"/>
        </w:rPr>
      </w:pPr>
    </w:p>
    <w:tbl>
      <w:tblPr>
        <w:tblW w:w="1033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334"/>
      </w:tblGrid>
      <w:tr w:rsidR="006D5E1E" w:rsidRPr="006D5E1E" w:rsidTr="00D71F38">
        <w:trPr>
          <w:trHeight w:val="715"/>
        </w:trPr>
        <w:tc>
          <w:tcPr>
            <w:tcW w:w="10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129"/>
            </w:tblGrid>
            <w:tr w:rsidR="006D5E1E" w:rsidRPr="006D5E1E" w:rsidTr="006D5E1E">
              <w:tc>
                <w:tcPr>
                  <w:tcW w:w="101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6D9F1" w:themeFill="text2" w:themeFillTint="33"/>
                </w:tcPr>
                <w:p w:rsidR="006D5E1E" w:rsidRPr="006D5E1E" w:rsidRDefault="006D5E1E" w:rsidP="006D5E1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</w:pPr>
                  <w:r w:rsidRPr="006D5E1E">
                    <w:rPr>
                      <w:rFonts w:ascii="Arial" w:eastAsia="Times New Roman" w:hAnsi="Arial" w:cs="Arial"/>
                      <w:b/>
                      <w:color w:val="002060"/>
                      <w:sz w:val="32"/>
                      <w:szCs w:val="32"/>
                      <w:lang w:eastAsia="zh-CN"/>
                    </w:rPr>
                    <w:t xml:space="preserve">ATTENTAT OU INTRUSION EXTERIEURE </w:t>
                  </w:r>
                </w:p>
              </w:tc>
            </w:tr>
          </w:tbl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</w:pPr>
            <w:r w:rsidRPr="006D5E1E">
              <w:rPr>
                <w:rFonts w:ascii="Wingdings 3" w:eastAsia="Wingdings 3" w:hAnsi="Wingdings 3" w:cs="Wingdings 3"/>
                <w:color w:val="000000"/>
                <w:szCs w:val="24"/>
                <w:lang w:eastAsia="zh-CN"/>
              </w:rPr>
              <w:t></w:t>
            </w:r>
            <w:r w:rsidRPr="006D5E1E">
              <w:rPr>
                <w:rFonts w:ascii="Wingdings 3" w:eastAsia="Wingdings 3" w:hAnsi="Wingdings 3" w:cs="Wingdings 3"/>
                <w:color w:val="000000"/>
                <w:szCs w:val="24"/>
                <w:lang w:eastAsia="zh-CN"/>
              </w:rPr>
              <w:t></w:t>
            </w:r>
            <w:r w:rsidRPr="006D5E1E">
              <w:rPr>
                <w:rFonts w:ascii="Arial" w:eastAsia="Times New Roman" w:hAnsi="Arial" w:cs="Arial"/>
                <w:b/>
                <w:color w:val="000000"/>
                <w:sz w:val="23"/>
                <w:szCs w:val="24"/>
                <w:lang w:eastAsia="zh-CN"/>
              </w:rPr>
              <w:t>Au déclenchement des faits ou d’une alerte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>Analyser l’environnement dès l’apparition de la menace, localiser si possible la zone où se trouve l’individu ou le groupe d’individus afin de déterminer la conduite à tenir :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Cs w:val="24"/>
                <w:lang w:eastAsia="zh-CN"/>
              </w:rPr>
              <w:t xml:space="preserve"> </w:t>
            </w:r>
            <w:r w:rsidRPr="006D5E1E">
              <w:rPr>
                <w:rFonts w:ascii="Arial" w:eastAsia="Times New Roman" w:hAnsi="Arial" w:cs="Arial"/>
                <w:b/>
                <w:color w:val="000000"/>
                <w:szCs w:val="24"/>
                <w:lang w:eastAsia="zh-CN"/>
              </w:rPr>
              <w:t xml:space="preserve">évacuation ou confinement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 xml:space="preserve">; 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 xml:space="preserve">se mettre si possible en contact avec les personnes ressources de l’établissement ; 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>appeler dans la mesure du possible les services de police ou de gendarmerie: décliner sa qualité, décrire la situation le plus précisément possible (nombre d’individus, localisation, type d’armes) ;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Cs w:val="24"/>
                <w:lang w:eastAsia="zh-CN"/>
              </w:rPr>
              <w:t xml:space="preserve"> </w:t>
            </w: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>rester calme pour ne pas communiquer son stress.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Wingdings 3" w:eastAsia="Wingdings 3" w:hAnsi="Wingdings 3" w:cs="Wingdings 3"/>
                <w:color w:val="000000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Cs w:val="24"/>
                <w:lang w:eastAsia="zh-CN"/>
              </w:rPr>
              <w:t xml:space="preserve"> 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3"/>
                <w:szCs w:val="24"/>
                <w:lang w:eastAsia="zh-CN"/>
              </w:rPr>
            </w:pPr>
            <w:r w:rsidRPr="006D5E1E">
              <w:rPr>
                <w:rFonts w:ascii="Wingdings 3" w:eastAsia="Wingdings 3" w:hAnsi="Wingdings 3" w:cs="Wingdings 3"/>
                <w:color w:val="000000"/>
                <w:szCs w:val="24"/>
                <w:lang w:eastAsia="zh-CN"/>
              </w:rPr>
              <w:t></w:t>
            </w:r>
            <w:r w:rsidRPr="006D5E1E">
              <w:rPr>
                <w:rFonts w:ascii="Wingdings 3" w:eastAsia="Wingdings 3" w:hAnsi="Wingdings 3" w:cs="Wingdings 3"/>
                <w:color w:val="000000"/>
                <w:szCs w:val="24"/>
                <w:lang w:eastAsia="zh-CN"/>
              </w:rPr>
              <w:t></w:t>
            </w:r>
            <w:r w:rsidRPr="006D5E1E">
              <w:rPr>
                <w:rFonts w:ascii="Arial" w:eastAsia="Times New Roman" w:hAnsi="Arial" w:cs="Arial"/>
                <w:b/>
                <w:color w:val="000000"/>
                <w:sz w:val="23"/>
                <w:szCs w:val="24"/>
                <w:lang w:eastAsia="zh-CN"/>
              </w:rPr>
              <w:t>Choix n°1 : l’évacuation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b/>
                <w:color w:val="000000"/>
                <w:sz w:val="23"/>
                <w:szCs w:val="24"/>
                <w:lang w:eastAsia="zh-CN"/>
              </w:rPr>
              <w:t xml:space="preserve"> </w:t>
            </w: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>Prendre la sortie la moins exposée et la plus proche ;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Cs w:val="24"/>
                <w:lang w:eastAsia="zh-CN"/>
              </w:rPr>
              <w:t xml:space="preserve"> </w:t>
            </w: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 xml:space="preserve">demander un silence absolu ; 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 xml:space="preserve">suivre les directives des services de secours et des forces d’intervention ; 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 xml:space="preserve">signaler la localisation des victimes éventuelles ; 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>signaler l’emplacement du point de rassemblement.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</w:pPr>
            <w:r w:rsidRPr="006D5E1E">
              <w:rPr>
                <w:rFonts w:ascii="Wingdings 3" w:eastAsia="Wingdings 3" w:hAnsi="Wingdings 3" w:cs="Wingdings 3"/>
                <w:color w:val="000000"/>
                <w:szCs w:val="24"/>
                <w:lang w:eastAsia="zh-CN"/>
              </w:rPr>
              <w:t></w:t>
            </w:r>
            <w:r w:rsidRPr="006D5E1E">
              <w:rPr>
                <w:rFonts w:ascii="Wingdings 3" w:eastAsia="Wingdings 3" w:hAnsi="Wingdings 3" w:cs="Wingdings 3"/>
                <w:color w:val="000000"/>
                <w:szCs w:val="24"/>
                <w:lang w:eastAsia="zh-CN"/>
              </w:rPr>
              <w:t></w:t>
            </w:r>
            <w:r w:rsidRPr="006D5E1E">
              <w:rPr>
                <w:rFonts w:ascii="Arial" w:eastAsia="Times New Roman" w:hAnsi="Arial" w:cs="Arial"/>
                <w:b/>
                <w:color w:val="000000"/>
                <w:sz w:val="23"/>
                <w:szCs w:val="24"/>
                <w:lang w:eastAsia="zh-CN"/>
              </w:rPr>
              <w:t>Choix n°2: le confinement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 xml:space="preserve">Identifier le(s) local (-aux) le(s) plus sûr(s) à proximité immédiate ; 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 xml:space="preserve">verrouiller les portes puis se barricader en plaçant des éléments encombrants devant la porte (tables, chaises, bureau…) ; 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 xml:space="preserve">faire s’éloigner les élèves et personnels des portes, murs et fenêtres ; 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 xml:space="preserve">leur demander de s’allonger ; 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 xml:space="preserve">éteindre les lumières ; 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 xml:space="preserve">demander un silence absolu ; 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 xml:space="preserve">faire mettre en silencieux les téléphones portables ; 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 xml:space="preserve">une fois les personnes confinées, maintenir le contact avec les services de police et de gendarmerie pour signaler la localisation exacte, le nombre de blessés et le nombre de réfugiés ; 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</w:pP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 xml:space="preserve">rester proche des personnes manifestant un stress et les rassurer ; 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E1E">
              <w:rPr>
                <w:rFonts w:ascii="Arial" w:eastAsia="Arial" w:hAnsi="Arial" w:cs="Arial"/>
                <w:color w:val="000000"/>
                <w:sz w:val="23"/>
                <w:szCs w:val="24"/>
                <w:lang w:eastAsia="zh-CN"/>
              </w:rPr>
              <w:t xml:space="preserve">• </w:t>
            </w:r>
            <w:r w:rsidRPr="006D5E1E">
              <w:rPr>
                <w:rFonts w:ascii="Arial" w:eastAsia="Times New Roman" w:hAnsi="Arial" w:cs="Arial"/>
                <w:color w:val="000000"/>
                <w:szCs w:val="24"/>
                <w:lang w:eastAsia="zh-CN"/>
              </w:rPr>
              <w:t>attendre les consignes des forces d’intervention pour évacuer.</w:t>
            </w:r>
          </w:p>
          <w:p w:rsidR="006D5E1E" w:rsidRPr="006D5E1E" w:rsidRDefault="006D5E1E" w:rsidP="006D5E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6D5E1E" w:rsidRPr="006D5E1E" w:rsidRDefault="006D5E1E" w:rsidP="006D5E1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6D5E1E" w:rsidRDefault="006D5E1E" w:rsidP="00583AC7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120"/>
        <w:jc w:val="center"/>
        <w:rPr>
          <w:rFonts w:ascii="Arial" w:eastAsia="Times New Roman" w:hAnsi="Arial" w:cs="Arial"/>
          <w:lang w:eastAsia="zh-CN"/>
        </w:rPr>
      </w:pPr>
      <w:r w:rsidRPr="006D5E1E">
        <w:rPr>
          <w:rFonts w:ascii="Arial" w:eastAsia="Times New Roman" w:hAnsi="Arial" w:cs="Arial"/>
          <w:lang w:eastAsia="zh-CN"/>
        </w:rPr>
        <w:t>Ces recommandations, très générales, sont à suivre en attendant l’arrivée des secours organisés.</w:t>
      </w:r>
    </w:p>
    <w:p w:rsidR="00583AC7" w:rsidRPr="006D5E1E" w:rsidRDefault="00583AC7" w:rsidP="00583AC7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120"/>
        <w:jc w:val="center"/>
        <w:rPr>
          <w:rFonts w:ascii="Arial" w:eastAsia="Times New Roman" w:hAnsi="Arial" w:cs="Arial"/>
          <w:lang w:eastAsia="zh-CN"/>
        </w:rPr>
      </w:pPr>
    </w:p>
    <w:p w:rsidR="006D5E1E" w:rsidRDefault="006D5E1E" w:rsidP="00583AC7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120"/>
        <w:jc w:val="center"/>
        <w:rPr>
          <w:rFonts w:ascii="Arial" w:eastAsia="Times New Roman" w:hAnsi="Arial" w:cs="Arial"/>
          <w:lang w:eastAsia="zh-CN"/>
        </w:rPr>
      </w:pPr>
      <w:r w:rsidRPr="006D5E1E">
        <w:rPr>
          <w:rFonts w:ascii="Arial" w:eastAsia="Times New Roman" w:hAnsi="Arial" w:cs="Arial"/>
          <w:lang w:eastAsia="zh-CN"/>
        </w:rPr>
        <w:t>Dans tous les cas d’accident majeur, les autorités rappellent que pour connaître les consignes à suivre et les renseignements sur l’évolution de la situation, il faut</w:t>
      </w:r>
      <w:r>
        <w:rPr>
          <w:rFonts w:ascii="Arial" w:eastAsia="Times New Roman" w:hAnsi="Arial" w:cs="Arial"/>
          <w:lang w:eastAsia="zh-CN"/>
        </w:rPr>
        <w:t xml:space="preserve"> </w:t>
      </w:r>
      <w:r w:rsidRPr="006D5E1E">
        <w:rPr>
          <w:rFonts w:ascii="Arial" w:eastAsia="Times New Roman" w:hAnsi="Arial" w:cs="Arial"/>
          <w:u w:val="single"/>
          <w:lang w:eastAsia="zh-CN"/>
        </w:rPr>
        <w:t>écouter la radio</w:t>
      </w:r>
      <w:r w:rsidRPr="006D5E1E">
        <w:rPr>
          <w:rFonts w:ascii="Arial" w:eastAsia="Times New Roman" w:hAnsi="Arial" w:cs="Arial"/>
          <w:lang w:eastAsia="zh-CN"/>
        </w:rPr>
        <w:t>.</w:t>
      </w:r>
    </w:p>
    <w:p w:rsidR="00D71F38" w:rsidRPr="006D5E1E" w:rsidRDefault="00D71F38" w:rsidP="00583AC7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120"/>
        <w:jc w:val="center"/>
        <w:rPr>
          <w:rFonts w:ascii="Arial" w:eastAsia="Times New Roman" w:hAnsi="Arial" w:cs="Arial"/>
          <w:lang w:eastAsia="zh-CN"/>
        </w:rPr>
      </w:pPr>
      <w:bookmarkStart w:id="0" w:name="_GoBack"/>
      <w:bookmarkEnd w:id="0"/>
    </w:p>
    <w:p w:rsidR="006D5E1E" w:rsidRPr="006D5E1E" w:rsidRDefault="006D5E1E" w:rsidP="00583AC7">
      <w:pPr>
        <w:suppressAutoHyphens/>
        <w:spacing w:after="0" w:line="240" w:lineRule="auto"/>
        <w:ind w:left="12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01ACB" w:rsidRDefault="00E01ACB"/>
    <w:sectPr w:rsidR="00E01ACB" w:rsidSect="00583AC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CB"/>
    <w:rsid w:val="00583AC7"/>
    <w:rsid w:val="006D5E1E"/>
    <w:rsid w:val="00746268"/>
    <w:rsid w:val="00C35AEA"/>
    <w:rsid w:val="00C567A3"/>
    <w:rsid w:val="00D71F38"/>
    <w:rsid w:val="00E0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ochancrin</dc:creator>
  <cp:lastModifiedBy>ochancrin</cp:lastModifiedBy>
  <cp:revision>4</cp:revision>
  <dcterms:created xsi:type="dcterms:W3CDTF">2015-12-01T09:08:00Z</dcterms:created>
  <dcterms:modified xsi:type="dcterms:W3CDTF">2015-12-18T13:47:00Z</dcterms:modified>
</cp:coreProperties>
</file>